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5701"/>
      </w:tblGrid>
      <w:tr w:rsidR="007E65B8" w:rsidTr="007E65B8">
        <w:tc>
          <w:tcPr>
            <w:tcW w:w="4789" w:type="dxa"/>
          </w:tcPr>
          <w:p w:rsidR="007E65B8" w:rsidRPr="007E65B8" w:rsidRDefault="007E65B8" w:rsidP="007E65B8">
            <w:pPr>
              <w:pStyle w:val="Heading1"/>
              <w:spacing w:line="240" w:lineRule="auto"/>
              <w:ind w:left="0" w:right="9"/>
              <w:outlineLvl w:val="0"/>
              <w:rPr>
                <w:b w:val="0"/>
                <w:sz w:val="26"/>
                <w:szCs w:val="26"/>
              </w:rPr>
            </w:pPr>
            <w:r w:rsidRPr="007E65B8">
              <w:rPr>
                <w:b w:val="0"/>
                <w:sz w:val="26"/>
                <w:szCs w:val="26"/>
              </w:rPr>
              <w:t>LĐLĐ TỈNH AN GIANG</w:t>
            </w:r>
          </w:p>
          <w:p w:rsidR="007E65B8" w:rsidRPr="007E65B8" w:rsidRDefault="007E65B8" w:rsidP="007E65B8">
            <w:pPr>
              <w:spacing w:after="0" w:line="240" w:lineRule="auto"/>
              <w:rPr>
                <w:b/>
              </w:rPr>
            </w:pPr>
            <w:r w:rsidRPr="007E65B8">
              <w:rPr>
                <w:b/>
              </w:rPr>
              <w:t>CĐCS TRUNG TÂM Y TẾ HÀ TIÊN</w:t>
            </w:r>
          </w:p>
          <w:p w:rsidR="007E65B8" w:rsidRDefault="007E65B8" w:rsidP="007E65B8">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19050</wp:posOffset>
                      </wp:positionV>
                      <wp:extent cx="2457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659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5pt,1.5pt" to="21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" strokecolor="black [3200]" strokeweight=".5pt">
                      <v:stroke joinstyle="miter"/>
                    </v:line>
                  </w:pict>
                </mc:Fallback>
              </mc:AlternateContent>
            </w:r>
          </w:p>
          <w:p w:rsidR="007E65B8" w:rsidRPr="007E65B8" w:rsidRDefault="007E65B8" w:rsidP="007E65B8">
            <w:pPr>
              <w:spacing w:after="0" w:line="240" w:lineRule="auto"/>
              <w:jc w:val="center"/>
            </w:pPr>
            <w:r>
              <w:t>Số:       /QĐ-CĐCS</w:t>
            </w:r>
          </w:p>
        </w:tc>
        <w:tc>
          <w:tcPr>
            <w:tcW w:w="5701" w:type="dxa"/>
          </w:tcPr>
          <w:p w:rsidR="007E65B8" w:rsidRPr="007E65B8" w:rsidRDefault="007E65B8" w:rsidP="007E65B8">
            <w:pPr>
              <w:pStyle w:val="Heading1"/>
              <w:spacing w:line="240" w:lineRule="auto"/>
              <w:ind w:left="0" w:right="9"/>
              <w:outlineLvl w:val="0"/>
              <w:rPr>
                <w:sz w:val="26"/>
                <w:szCs w:val="26"/>
              </w:rPr>
            </w:pPr>
            <w:r w:rsidRPr="007E65B8">
              <w:rPr>
                <w:sz w:val="26"/>
                <w:szCs w:val="26"/>
              </w:rPr>
              <w:t>CỘNG HÒA XÃ HỘI CHỦ NGHĨA VIỆT NAM</w:t>
            </w:r>
          </w:p>
          <w:p w:rsidR="007E65B8" w:rsidRPr="007E65B8" w:rsidRDefault="007E65B8" w:rsidP="007E65B8">
            <w:pPr>
              <w:spacing w:after="0" w:line="240" w:lineRule="auto"/>
              <w:jc w:val="center"/>
              <w:rPr>
                <w:b/>
              </w:rPr>
            </w:pPr>
            <w:r w:rsidRPr="007E65B8">
              <w:rPr>
                <w:b/>
              </w:rPr>
              <w:t>Độc lập - Tự do - Hạnh phúc</w:t>
            </w:r>
          </w:p>
          <w:p w:rsidR="007E65B8" w:rsidRDefault="007E65B8" w:rsidP="007E65B8">
            <w:pPr>
              <w:spacing w:after="0" w:line="240" w:lineRule="auto"/>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685165</wp:posOffset>
                      </wp:positionH>
                      <wp:positionV relativeFrom="paragraph">
                        <wp:posOffset>28575</wp:posOffset>
                      </wp:positionV>
                      <wp:extent cx="2114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211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6056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5pt,2.25pt" to="220.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" strokecolor="black [3200]" strokeweight=".5pt">
                      <v:stroke joinstyle="miter"/>
                    </v:line>
                  </w:pict>
                </mc:Fallback>
              </mc:AlternateContent>
            </w:r>
          </w:p>
          <w:p w:rsidR="007E65B8" w:rsidRPr="007E65B8" w:rsidRDefault="007E65B8" w:rsidP="007E65B8">
            <w:pPr>
              <w:spacing w:after="0" w:line="240" w:lineRule="auto"/>
              <w:jc w:val="center"/>
              <w:rPr>
                <w:i/>
              </w:rPr>
            </w:pPr>
            <w:r w:rsidRPr="007E65B8">
              <w:rPr>
                <w:i/>
              </w:rPr>
              <w:t>Tô Châu, ngày      tháng 10 năm 2025</w:t>
            </w:r>
          </w:p>
        </w:tc>
      </w:tr>
    </w:tbl>
    <w:p w:rsidR="007E65B8" w:rsidRDefault="007E65B8">
      <w:pPr>
        <w:pStyle w:val="Heading1"/>
        <w:spacing w:after="114"/>
        <w:ind w:left="0" w:right="9"/>
      </w:pPr>
    </w:p>
    <w:p w:rsidR="00C91F23" w:rsidRPr="007E65B8" w:rsidRDefault="007E65B8" w:rsidP="007E65B8">
      <w:pPr>
        <w:pStyle w:val="Heading1"/>
        <w:spacing w:line="240" w:lineRule="auto"/>
        <w:ind w:left="0" w:right="11"/>
        <w:rPr>
          <w:sz w:val="28"/>
          <w:szCs w:val="28"/>
        </w:rPr>
      </w:pPr>
      <w:r w:rsidRPr="007E65B8">
        <w:rPr>
          <w:sz w:val="28"/>
          <w:szCs w:val="28"/>
        </w:rPr>
        <w:t>QUYẾT ĐỊNH</w:t>
      </w:r>
    </w:p>
    <w:p w:rsidR="00C91F23" w:rsidRPr="007E65B8" w:rsidRDefault="007E65B8" w:rsidP="007E65B8">
      <w:pPr>
        <w:spacing w:after="0" w:line="240" w:lineRule="auto"/>
        <w:ind w:left="0" w:right="11" w:firstLine="0"/>
        <w:jc w:val="center"/>
        <w:rPr>
          <w:szCs w:val="28"/>
        </w:rPr>
      </w:pPr>
      <w:r w:rsidRPr="007E65B8">
        <w:rPr>
          <w:b/>
          <w:szCs w:val="28"/>
        </w:rPr>
        <w:t>Thành lập Tiểu ban Văn kiện Đại hội</w:t>
      </w:r>
    </w:p>
    <w:p w:rsidR="00C91F23" w:rsidRPr="007E65B8" w:rsidRDefault="003D01C0" w:rsidP="007E65B8">
      <w:pPr>
        <w:spacing w:after="0" w:line="240" w:lineRule="auto"/>
        <w:ind w:left="0" w:right="11" w:firstLine="0"/>
        <w:jc w:val="center"/>
        <w:rPr>
          <w:szCs w:val="28"/>
        </w:rPr>
      </w:pPr>
      <w:r w:rsidRPr="007E65B8">
        <w:rPr>
          <w:b/>
          <w:szCs w:val="28"/>
        </w:rPr>
        <w:t>Công đoàn cơ sở Trung tâm Y tế Hà Tiên lần thứ I</w:t>
      </w:r>
      <w:r w:rsidR="007E65B8" w:rsidRPr="007E65B8">
        <w:rPr>
          <w:b/>
          <w:szCs w:val="28"/>
        </w:rPr>
        <w:t>, nhiệm kỳ 2025-2030</w:t>
      </w:r>
    </w:p>
    <w:p w:rsidR="00C91F23" w:rsidRDefault="007E65B8">
      <w:pPr>
        <w:spacing w:after="12"/>
        <w:ind w:left="0" w:right="6" w:firstLine="0"/>
        <w:jc w:val="center"/>
      </w:pPr>
      <w:r>
        <w:rPr>
          <w:b/>
          <w:sz w:val="29"/>
        </w:rPr>
        <w:t xml:space="preserve">----- </w:t>
      </w:r>
    </w:p>
    <w:p w:rsidR="00C91F23" w:rsidRDefault="007E65B8">
      <w:pPr>
        <w:spacing w:after="107"/>
        <w:ind w:left="139" w:firstLine="0"/>
        <w:jc w:val="center"/>
      </w:pPr>
      <w:r>
        <w:rPr>
          <w:b/>
          <w:sz w:val="29"/>
        </w:rPr>
        <w:t xml:space="preserve">  </w:t>
      </w:r>
    </w:p>
    <w:p w:rsidR="00C91F23" w:rsidRPr="007E65B8" w:rsidRDefault="007E65B8" w:rsidP="007E65B8">
      <w:pPr>
        <w:spacing w:after="120" w:line="240" w:lineRule="auto"/>
        <w:ind w:left="0" w:firstLine="709"/>
        <w:rPr>
          <w:i/>
        </w:rPr>
      </w:pPr>
      <w:r w:rsidRPr="007E65B8">
        <w:rPr>
          <w:i/>
        </w:rPr>
        <w:t>Căn cứ Điều lệ</w:t>
      </w:r>
      <w:r w:rsidR="003D01C0" w:rsidRPr="007E65B8">
        <w:rPr>
          <w:i/>
        </w:rPr>
        <w:t xml:space="preserve"> và hướng dẫn thi hành điều lệ</w:t>
      </w:r>
      <w:r w:rsidRPr="007E65B8">
        <w:rPr>
          <w:i/>
        </w:rPr>
        <w:t xml:space="preserve"> </w:t>
      </w:r>
      <w:r w:rsidR="003D01C0" w:rsidRPr="007E65B8">
        <w:rPr>
          <w:i/>
        </w:rPr>
        <w:t>Công đoàn Việt Nam</w:t>
      </w:r>
      <w:r w:rsidRPr="007E65B8">
        <w:rPr>
          <w:i/>
        </w:rPr>
        <w:t xml:space="preserve">; </w:t>
      </w:r>
    </w:p>
    <w:p w:rsidR="003D01C0" w:rsidRPr="007E65B8" w:rsidRDefault="007E65B8" w:rsidP="007E65B8">
      <w:pPr>
        <w:spacing w:after="120" w:line="240" w:lineRule="auto"/>
        <w:ind w:left="0" w:firstLine="709"/>
        <w:rPr>
          <w:i/>
        </w:rPr>
      </w:pPr>
      <w:r w:rsidRPr="007E65B8">
        <w:rPr>
          <w:i/>
        </w:rPr>
        <w:t xml:space="preserve">Căn cứ Kế </w:t>
      </w:r>
      <w:r w:rsidR="003D01C0" w:rsidRPr="007E65B8">
        <w:rPr>
          <w:i/>
        </w:rPr>
        <w:t xml:space="preserve">hoạch số 22/KH-TLĐ ngày 29/8/2025 của Đoàn chủ tịch Tổng Liên đoàn </w:t>
      </w:r>
      <w:proofErr w:type="gramStart"/>
      <w:r w:rsidR="003D01C0" w:rsidRPr="007E65B8">
        <w:rPr>
          <w:i/>
        </w:rPr>
        <w:t>lao</w:t>
      </w:r>
      <w:proofErr w:type="gramEnd"/>
      <w:r w:rsidR="003D01C0" w:rsidRPr="007E65B8">
        <w:rPr>
          <w:i/>
        </w:rPr>
        <w:t xml:space="preserve"> động Việt Nam về tổ chức Đại hội Công đoàn các cấp tiến tới Đại hội Công đoàn Việt Nam lần thứ XIV, nhiệm kỳ 2026-2031;</w:t>
      </w:r>
    </w:p>
    <w:p w:rsidR="00C91F23" w:rsidRPr="007E65B8" w:rsidRDefault="003D01C0" w:rsidP="007E65B8">
      <w:pPr>
        <w:spacing w:after="120" w:line="240" w:lineRule="auto"/>
        <w:ind w:left="0" w:firstLine="709"/>
        <w:rPr>
          <w:i/>
        </w:rPr>
      </w:pPr>
      <w:r w:rsidRPr="007E65B8">
        <w:rPr>
          <w:i/>
        </w:rPr>
        <w:t>Căn cứ Kế hoạch số 14/KH-LĐLĐ</w:t>
      </w:r>
      <w:r w:rsidR="007E65B8" w:rsidRPr="007E65B8">
        <w:rPr>
          <w:i/>
        </w:rPr>
        <w:t xml:space="preserve"> ngày 22/9/2025 của LĐLĐ tỉnh An Giang Tổ chức Đại hội công đoàn phường, đặc khu, công đoàn cơ sở, nghiệp đoàn tiến tới Đại hội Công đoàn tỉnh An Giang lần thứ I, nhiệm kỳ 2025-2030;</w:t>
      </w:r>
    </w:p>
    <w:p w:rsidR="00C91F23" w:rsidRPr="007E65B8" w:rsidRDefault="007E65B8" w:rsidP="007E65B8">
      <w:pPr>
        <w:spacing w:after="120" w:line="240" w:lineRule="auto"/>
        <w:ind w:left="0" w:firstLine="709"/>
        <w:rPr>
          <w:i/>
        </w:rPr>
      </w:pPr>
      <w:r w:rsidRPr="007E65B8">
        <w:rPr>
          <w:i/>
        </w:rPr>
        <w:t>Căn cứ vào cuộc họp Ban thường vụ Công đoàn c</w:t>
      </w:r>
      <w:r>
        <w:rPr>
          <w:i/>
        </w:rPr>
        <w:t>ơ</w:t>
      </w:r>
      <w:r w:rsidRPr="007E65B8">
        <w:rPr>
          <w:i/>
        </w:rPr>
        <w:t xml:space="preserve"> sở Trung tâm Y tế Hà Tiên về việc chuẩn bị các nội dung cho Đ</w:t>
      </w:r>
      <w:bookmarkStart w:id="0" w:name="_GoBack"/>
      <w:bookmarkEnd w:id="0"/>
      <w:r w:rsidRPr="007E65B8">
        <w:rPr>
          <w:i/>
        </w:rPr>
        <w:t>ại hội công đoàn cơ sở nhiệm kỳ 2025-2030</w:t>
      </w:r>
      <w:r w:rsidRPr="007E65B8">
        <w:rPr>
          <w:i/>
        </w:rPr>
        <w:t xml:space="preserve">; </w:t>
      </w:r>
    </w:p>
    <w:p w:rsidR="00C91F23" w:rsidRDefault="007E65B8" w:rsidP="007E65B8">
      <w:pPr>
        <w:spacing w:after="120" w:line="240" w:lineRule="auto"/>
        <w:ind w:left="0" w:firstLine="0"/>
        <w:jc w:val="left"/>
      </w:pPr>
      <w:r>
        <w:rPr>
          <w:b/>
          <w:sz w:val="29"/>
        </w:rPr>
        <w:t xml:space="preserve"> </w:t>
      </w:r>
    </w:p>
    <w:p w:rsidR="007E65B8" w:rsidRDefault="007E65B8" w:rsidP="007E65B8">
      <w:pPr>
        <w:spacing w:after="0" w:line="240" w:lineRule="auto"/>
        <w:ind w:left="0" w:hanging="11"/>
        <w:jc w:val="center"/>
        <w:rPr>
          <w:b/>
          <w:sz w:val="29"/>
        </w:rPr>
      </w:pPr>
      <w:r>
        <w:rPr>
          <w:b/>
          <w:sz w:val="29"/>
        </w:rPr>
        <w:t>BAN CHẤP HÀNH CĐCS TRUNG TÂM Y TẾ HÀ TIÊN</w:t>
      </w:r>
    </w:p>
    <w:p w:rsidR="00C91F23" w:rsidRDefault="007E65B8" w:rsidP="007E65B8">
      <w:pPr>
        <w:spacing w:after="0" w:line="240" w:lineRule="auto"/>
        <w:ind w:left="0" w:hanging="11"/>
        <w:jc w:val="center"/>
      </w:pPr>
      <w:r>
        <w:rPr>
          <w:b/>
          <w:sz w:val="29"/>
        </w:rPr>
        <w:t>QUYẾT ĐỊNH</w:t>
      </w:r>
    </w:p>
    <w:p w:rsidR="00C91F23" w:rsidRDefault="007E65B8" w:rsidP="007E65B8">
      <w:pPr>
        <w:spacing w:after="120" w:line="240" w:lineRule="auto"/>
        <w:ind w:left="0" w:firstLine="0"/>
        <w:jc w:val="left"/>
      </w:pPr>
      <w:r>
        <w:rPr>
          <w:b/>
        </w:rPr>
        <w:t xml:space="preserve">   </w:t>
      </w:r>
    </w:p>
    <w:p w:rsidR="00C91F23" w:rsidRDefault="007E65B8" w:rsidP="007E65B8">
      <w:pPr>
        <w:spacing w:after="120" w:line="240" w:lineRule="auto"/>
        <w:ind w:left="0" w:firstLine="562"/>
      </w:pPr>
      <w:r>
        <w:rPr>
          <w:b/>
        </w:rPr>
        <w:t>Điều 1.</w:t>
      </w:r>
      <w:r>
        <w:t xml:space="preserve"> Thành lập Tiểu ban Văn kiện Đại hội Công đoàn co sở Trung tâm Y tế Hà Tiên lần thứ </w:t>
      </w:r>
      <w:r>
        <w:t>I, nhiệm</w:t>
      </w:r>
      <w:r>
        <w:t xml:space="preserve"> kỳ 2025- 2030, gồm các đồng chí: </w:t>
      </w:r>
    </w:p>
    <w:p w:rsidR="00C91F23" w:rsidRDefault="007E65B8" w:rsidP="007E65B8">
      <w:pPr>
        <w:spacing w:after="120" w:line="240" w:lineRule="auto"/>
        <w:ind w:left="0" w:firstLine="709"/>
      </w:pPr>
      <w:r>
        <w:t xml:space="preserve">1. </w:t>
      </w:r>
      <w:r>
        <w:t>Đồng chí Nguyễn Thanh Hồ</w:t>
      </w:r>
      <w:r>
        <w:t>, UVBTV</w:t>
      </w:r>
      <w:r>
        <w:t>, Phó chủ tịch CĐCS</w:t>
      </w:r>
      <w:r>
        <w:t xml:space="preserve"> - Trưởng Tiểu ban. </w:t>
      </w:r>
    </w:p>
    <w:p w:rsidR="00C91F23" w:rsidRDefault="007E65B8" w:rsidP="007E65B8">
      <w:pPr>
        <w:spacing w:after="120" w:line="240" w:lineRule="auto"/>
        <w:ind w:left="0" w:firstLine="709"/>
      </w:pPr>
      <w:r>
        <w:t xml:space="preserve">2. </w:t>
      </w:r>
      <w:r>
        <w:t>Đồng chí Đỗ Tuấn Dũng</w:t>
      </w:r>
      <w:r>
        <w:t>, UVBTV</w:t>
      </w:r>
      <w:r>
        <w:t>, Trưởng Ban thanh tra nhân dân</w:t>
      </w:r>
      <w:r>
        <w:t xml:space="preserve"> - Phó trưởng Tiểu ban. </w:t>
      </w:r>
    </w:p>
    <w:p w:rsidR="00C91F23" w:rsidRDefault="007E65B8" w:rsidP="007E65B8">
      <w:pPr>
        <w:spacing w:after="120" w:line="240" w:lineRule="auto"/>
        <w:ind w:left="0" w:firstLine="709"/>
      </w:pPr>
      <w:r>
        <w:t xml:space="preserve">3. </w:t>
      </w:r>
      <w:r>
        <w:t>Đồng chí Lâm Tấn Thọ</w:t>
      </w:r>
      <w:r>
        <w:t>, UVBCH</w:t>
      </w:r>
      <w:r>
        <w:t>, - Ủy viên</w:t>
      </w:r>
      <w:r>
        <w:t xml:space="preserve">. </w:t>
      </w:r>
    </w:p>
    <w:p w:rsidR="00C91F23" w:rsidRDefault="007E65B8" w:rsidP="007E65B8">
      <w:pPr>
        <w:spacing w:after="120" w:line="240" w:lineRule="auto"/>
        <w:ind w:left="0" w:firstLine="709"/>
      </w:pPr>
      <w:r>
        <w:t xml:space="preserve">4. </w:t>
      </w:r>
      <w:r>
        <w:t>Đồng</w:t>
      </w:r>
      <w:r>
        <w:t xml:space="preserve"> chí Lý Thị Thanh Thủy</w:t>
      </w:r>
      <w:r>
        <w:t>, UVBCH,</w:t>
      </w:r>
      <w:r>
        <w:t xml:space="preserve"> </w:t>
      </w:r>
      <w:r>
        <w:t xml:space="preserve">- Ủy viên. </w:t>
      </w:r>
    </w:p>
    <w:p w:rsidR="00C91F23" w:rsidRDefault="007E65B8" w:rsidP="007E65B8">
      <w:pPr>
        <w:spacing w:after="120" w:line="240" w:lineRule="auto"/>
        <w:ind w:left="0" w:firstLine="709"/>
      </w:pPr>
      <w:r>
        <w:t xml:space="preserve">5. </w:t>
      </w:r>
      <w:r>
        <w:t>Đồng chí Phạm Thị Phương Thảo</w:t>
      </w:r>
      <w:r>
        <w:t>, UVBCH</w:t>
      </w:r>
      <w:r>
        <w:t>, Kế toán công đoàn</w:t>
      </w:r>
      <w:r>
        <w:t xml:space="preserve"> - Ủy viên. </w:t>
      </w:r>
    </w:p>
    <w:p w:rsidR="00C91F23" w:rsidRDefault="007E65B8" w:rsidP="007E65B8">
      <w:pPr>
        <w:spacing w:after="120" w:line="240" w:lineRule="auto"/>
        <w:ind w:left="0" w:firstLine="709"/>
      </w:pPr>
      <w:r>
        <w:rPr>
          <w:b/>
        </w:rPr>
        <w:t xml:space="preserve">Điều 2. </w:t>
      </w:r>
      <w:r>
        <w:t xml:space="preserve">Tiểu ban có nhiệm vụ: </w:t>
      </w:r>
    </w:p>
    <w:p w:rsidR="00C91F23" w:rsidRDefault="007E65B8" w:rsidP="007E65B8">
      <w:pPr>
        <w:spacing w:after="120" w:line="240" w:lineRule="auto"/>
        <w:ind w:left="0" w:firstLine="709"/>
      </w:pPr>
      <w:r>
        <w:t xml:space="preserve">- </w:t>
      </w:r>
      <w:r>
        <w:t>Chuẩn bị dự thảo Báo cáo chính trị, Báo cáo kiểm điểm của Ban Chấp hành</w:t>
      </w:r>
      <w:r>
        <w:t>, Nghị quyết</w:t>
      </w:r>
      <w:r>
        <w:t xml:space="preserve"> Đại hội và các dự thảo văn kiện khác trình Đại hội</w:t>
      </w:r>
      <w:r>
        <w:t xml:space="preserve"> CĐCS Trung tâm Y tế Hà Tiên lần thứ </w:t>
      </w:r>
      <w:r>
        <w:t xml:space="preserve">I, nhiệm kỳ 2025- 2030. </w:t>
      </w:r>
    </w:p>
    <w:p w:rsidR="007E65B8" w:rsidRDefault="007E65B8" w:rsidP="007E65B8">
      <w:pPr>
        <w:spacing w:after="120" w:line="240" w:lineRule="auto"/>
        <w:ind w:left="0" w:firstLine="709"/>
      </w:pPr>
      <w:r>
        <w:t>- Chuẩn bị các văn bản về Quy chế Đại hội; chương trình Đại hội; chương trình điều hành Đại hội của Đoàn chủ tịch đại hội; phát biểu khai mạc, bế mạc…</w:t>
      </w:r>
    </w:p>
    <w:p w:rsidR="00C91F23" w:rsidRDefault="007E65B8" w:rsidP="007E65B8">
      <w:pPr>
        <w:spacing w:after="120" w:line="240" w:lineRule="auto"/>
        <w:ind w:left="0" w:firstLine="709"/>
      </w:pPr>
      <w:r>
        <w:lastRenderedPageBreak/>
        <w:t xml:space="preserve">- </w:t>
      </w:r>
      <w:r>
        <w:t xml:space="preserve">Tiểu ban được nhận các văn bản của tỉnh </w:t>
      </w:r>
      <w:r>
        <w:t>và làm việc với các cơ quan, đơn vị về những vấn đề có</w:t>
      </w:r>
      <w:r>
        <w:t xml:space="preserve"> liên quan đến nhiệm vụ chuẩn bị văn kiện trình Đại hội</w:t>
      </w:r>
      <w:r>
        <w:t xml:space="preserve">. </w:t>
      </w:r>
    </w:p>
    <w:p w:rsidR="00C91F23" w:rsidRDefault="007E65B8" w:rsidP="007E65B8">
      <w:pPr>
        <w:spacing w:after="120" w:line="240" w:lineRule="auto"/>
        <w:ind w:left="0" w:firstLine="709"/>
      </w:pPr>
      <w:r>
        <w:rPr>
          <w:b/>
        </w:rPr>
        <w:t>Điều 3.</w:t>
      </w:r>
      <w:r>
        <w:t xml:space="preserve"> Ban chấp hành CĐCS</w:t>
      </w:r>
      <w:r>
        <w:t>, các đồng chí có tên tại Điều 1, các bộ phận</w:t>
      </w:r>
      <w:r>
        <w:t xml:space="preserve"> có liên quan thực hiện Quyết định này.  </w:t>
      </w:r>
    </w:p>
    <w:p w:rsidR="00C91F23" w:rsidRDefault="007E65B8" w:rsidP="007E65B8">
      <w:pPr>
        <w:spacing w:after="120" w:line="240" w:lineRule="auto"/>
        <w:ind w:left="0" w:firstLine="709"/>
      </w:pPr>
      <w:r>
        <w:t xml:space="preserve">Quyết định này có hiệu lực từ ngày ký. Tiểu ban Văn kiện tự giải thể sau khi kết thúc Đại hội Công đoàn cơ sở Trung tâm Y tế Hà Tiên lần thứ </w:t>
      </w:r>
      <w:r>
        <w:t>I, nhiệm kỳ 2025-2030</w:t>
      </w:r>
      <w:r>
        <w:t xml:space="preserve">. </w:t>
      </w:r>
    </w:p>
    <w:p w:rsidR="00C91F23" w:rsidRDefault="007E65B8" w:rsidP="007E65B8">
      <w:pPr>
        <w:tabs>
          <w:tab w:val="center" w:pos="7383"/>
        </w:tabs>
        <w:spacing w:after="0" w:line="240" w:lineRule="auto"/>
        <w:ind w:left="0" w:firstLine="284"/>
        <w:jc w:val="left"/>
      </w:pPr>
      <w:r w:rsidRPr="007E65B8">
        <w:rPr>
          <w:b/>
          <w:i/>
          <w:sz w:val="24"/>
          <w:u w:color="000000"/>
        </w:rPr>
        <w:t>Nơi nhận:</w:t>
      </w:r>
      <w:r>
        <w:t xml:space="preserve"> </w:t>
      </w:r>
      <w:r>
        <w:tab/>
      </w:r>
      <w:r>
        <w:rPr>
          <w:b/>
        </w:rPr>
        <w:t>T</w:t>
      </w:r>
      <w:r>
        <w:rPr>
          <w:b/>
        </w:rPr>
        <w:t>M.</w:t>
      </w:r>
      <w:r>
        <w:rPr>
          <w:b/>
        </w:rPr>
        <w:t xml:space="preserve"> BAN CHẤP HÀNH</w:t>
      </w:r>
      <w:r>
        <w:rPr>
          <w:b/>
        </w:rPr>
        <w:t xml:space="preserve"> </w:t>
      </w:r>
    </w:p>
    <w:p w:rsidR="00C91F23" w:rsidRDefault="007E65B8" w:rsidP="007E65B8">
      <w:pPr>
        <w:numPr>
          <w:ilvl w:val="0"/>
          <w:numId w:val="3"/>
        </w:numPr>
        <w:spacing w:after="0" w:line="240" w:lineRule="auto"/>
        <w:ind w:firstLine="562"/>
        <w:jc w:val="left"/>
      </w:pPr>
      <w:r>
        <w:rPr>
          <w:sz w:val="24"/>
        </w:rPr>
        <w:t>LĐLĐ tỉnh;</w:t>
      </w:r>
    </w:p>
    <w:p w:rsidR="00C91F23" w:rsidRDefault="007E65B8" w:rsidP="007E65B8">
      <w:pPr>
        <w:numPr>
          <w:ilvl w:val="0"/>
          <w:numId w:val="3"/>
        </w:numPr>
        <w:spacing w:after="0" w:line="240" w:lineRule="auto"/>
        <w:ind w:firstLine="562"/>
        <w:jc w:val="left"/>
      </w:pPr>
      <w:r>
        <w:rPr>
          <w:sz w:val="24"/>
        </w:rPr>
        <w:t>Thành viên BCH;</w:t>
      </w:r>
      <w:r>
        <w:rPr>
          <w:sz w:val="24"/>
        </w:rPr>
        <w:t xml:space="preserve">  </w:t>
      </w:r>
    </w:p>
    <w:p w:rsidR="00C91F23" w:rsidRDefault="007E65B8" w:rsidP="007E65B8">
      <w:pPr>
        <w:numPr>
          <w:ilvl w:val="0"/>
          <w:numId w:val="3"/>
        </w:numPr>
        <w:spacing w:after="0" w:line="240" w:lineRule="auto"/>
        <w:ind w:firstLine="562"/>
        <w:jc w:val="left"/>
      </w:pPr>
      <w:r>
        <w:rPr>
          <w:sz w:val="24"/>
        </w:rPr>
        <w:t xml:space="preserve">Như Điều 3, </w:t>
      </w:r>
    </w:p>
    <w:p w:rsidR="00C91F23" w:rsidRDefault="007E65B8" w:rsidP="007E65B8">
      <w:pPr>
        <w:numPr>
          <w:ilvl w:val="0"/>
          <w:numId w:val="3"/>
        </w:numPr>
        <w:spacing w:after="0" w:line="240" w:lineRule="auto"/>
        <w:ind w:firstLine="562"/>
        <w:jc w:val="left"/>
      </w:pPr>
      <w:r>
        <w:rPr>
          <w:sz w:val="24"/>
        </w:rPr>
        <w:t>Lưu:</w:t>
      </w:r>
      <w:r>
        <w:rPr>
          <w:sz w:val="24"/>
        </w:rPr>
        <w:t xml:space="preserve"> CĐCS</w:t>
      </w:r>
      <w:r>
        <w:rPr>
          <w:sz w:val="24"/>
        </w:rPr>
        <w:t xml:space="preserve">. </w:t>
      </w:r>
    </w:p>
    <w:p w:rsidR="00C91F23" w:rsidRDefault="007E65B8">
      <w:pPr>
        <w:spacing w:after="0"/>
        <w:ind w:left="17" w:firstLine="0"/>
        <w:jc w:val="left"/>
      </w:pPr>
      <w:r>
        <w:rPr>
          <w:sz w:val="16"/>
        </w:rPr>
        <w:t xml:space="preserve">                                  </w:t>
      </w:r>
    </w:p>
    <w:p w:rsidR="00C91F23" w:rsidRDefault="007E65B8">
      <w:pPr>
        <w:spacing w:after="0"/>
        <w:ind w:left="0" w:firstLine="0"/>
        <w:jc w:val="left"/>
      </w:pPr>
      <w:r>
        <w:rPr>
          <w:sz w:val="4"/>
        </w:rPr>
        <w:t xml:space="preserve"> </w:t>
      </w:r>
    </w:p>
    <w:sectPr w:rsidR="00C91F23" w:rsidSect="007E65B8">
      <w:type w:val="continuous"/>
      <w:pgSz w:w="11906" w:h="16841"/>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675F2"/>
    <w:multiLevelType w:val="hybridMultilevel"/>
    <w:tmpl w:val="1C82FC58"/>
    <w:lvl w:ilvl="0" w:tplc="51A0D7AA">
      <w:start w:val="1"/>
      <w:numFmt w:val="decimal"/>
      <w:lvlText w:val="%1."/>
      <w:lvlJc w:val="left"/>
      <w:pPr>
        <w:ind w:left="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08E4BE">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62C10">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CC8A40">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062E7A">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84873C">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D28634">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E277DA">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1CAAC8">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77A2963"/>
    <w:multiLevelType w:val="hybridMultilevel"/>
    <w:tmpl w:val="EB12C150"/>
    <w:lvl w:ilvl="0" w:tplc="B564319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6E5200">
      <w:start w:val="1"/>
      <w:numFmt w:val="bullet"/>
      <w:lvlText w:val="o"/>
      <w:lvlJc w:val="left"/>
      <w:pPr>
        <w:ind w:left="1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589352">
      <w:start w:val="1"/>
      <w:numFmt w:val="bullet"/>
      <w:lvlText w:val="▪"/>
      <w:lvlJc w:val="left"/>
      <w:pPr>
        <w:ind w:left="1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461C42">
      <w:start w:val="1"/>
      <w:numFmt w:val="bullet"/>
      <w:lvlText w:val="•"/>
      <w:lvlJc w:val="left"/>
      <w:pPr>
        <w:ind w:left="2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40F330">
      <w:start w:val="1"/>
      <w:numFmt w:val="bullet"/>
      <w:lvlText w:val="o"/>
      <w:lvlJc w:val="left"/>
      <w:pPr>
        <w:ind w:left="3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A8D4A">
      <w:start w:val="1"/>
      <w:numFmt w:val="bullet"/>
      <w:lvlText w:val="▪"/>
      <w:lvlJc w:val="left"/>
      <w:pPr>
        <w:ind w:left="4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38C668">
      <w:start w:val="1"/>
      <w:numFmt w:val="bullet"/>
      <w:lvlText w:val="•"/>
      <w:lvlJc w:val="left"/>
      <w:pPr>
        <w:ind w:left="4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CC6EFA">
      <w:start w:val="1"/>
      <w:numFmt w:val="bullet"/>
      <w:lvlText w:val="o"/>
      <w:lvlJc w:val="left"/>
      <w:pPr>
        <w:ind w:left="5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AEE8C2">
      <w:start w:val="1"/>
      <w:numFmt w:val="bullet"/>
      <w:lvlText w:val="▪"/>
      <w:lvlJc w:val="left"/>
      <w:pPr>
        <w:ind w:left="6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81E3648"/>
    <w:multiLevelType w:val="hybridMultilevel"/>
    <w:tmpl w:val="275AFFA4"/>
    <w:lvl w:ilvl="0" w:tplc="E3FCC0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AEC3D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8EADB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DE4A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CAF8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0221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8755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4091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BC58D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23"/>
    <w:rsid w:val="003D01C0"/>
    <w:rsid w:val="007E65B8"/>
    <w:rsid w:val="00C9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CBD30-23BE-4FF2-AFF8-A5CCDE37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6"/>
      <w:ind w:left="26"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8"/>
      <w:jc w:val="center"/>
      <w:outlineLvl w:val="0"/>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0"/>
    </w:rPr>
  </w:style>
  <w:style w:type="table" w:styleId="TableGrid">
    <w:name w:val="Table Grid"/>
    <w:basedOn w:val="TableNormal"/>
    <w:uiPriority w:val="39"/>
    <w:rsid w:val="007E6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TRƯNG ƯƠNG ĐẢNG CỘNG SẢN VIỆT NAM</dc:title>
  <dc:subject/>
  <dc:creator>Admin</dc:creator>
  <cp:keywords/>
  <cp:lastModifiedBy>Bs Ho - PC</cp:lastModifiedBy>
  <cp:revision>3</cp:revision>
  <dcterms:created xsi:type="dcterms:W3CDTF">2025-09-25T09:05:00Z</dcterms:created>
  <dcterms:modified xsi:type="dcterms:W3CDTF">2025-09-25T09:44:00Z</dcterms:modified>
</cp:coreProperties>
</file>